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FA" w:rsidRDefault="00C227C7" w:rsidP="006D69D8">
      <w:pPr>
        <w:shd w:val="clear" w:color="auto" w:fill="FFFFFF"/>
        <w:spacing w:after="120"/>
        <w:ind w:right="2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12BF1E" wp14:editId="413AACD4">
            <wp:simplePos x="0" y="0"/>
            <wp:positionH relativeFrom="margin">
              <wp:posOffset>2501265</wp:posOffset>
            </wp:positionH>
            <wp:positionV relativeFrom="margin">
              <wp:posOffset>-159385</wp:posOffset>
            </wp:positionV>
            <wp:extent cx="3562350" cy="2077085"/>
            <wp:effectExtent l="0" t="0" r="0" b="0"/>
            <wp:wrapTight wrapText="bothSides">
              <wp:wrapPolygon edited="0">
                <wp:start x="116" y="0"/>
                <wp:lineTo x="116" y="21395"/>
                <wp:lineTo x="21484" y="21395"/>
                <wp:lineTo x="21484" y="0"/>
                <wp:lineTo x="116" y="0"/>
              </wp:wrapPolygon>
            </wp:wrapTight>
            <wp:docPr id="1" name="Рисунок 1" descr="7e3a7d379f5e6a0041eff897d7941e7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e3a7d379f5e6a0041eff897d7941e72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7" t="12329" r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C1">
        <w:rPr>
          <w:b/>
          <w:color w:val="000000"/>
          <w:sz w:val="32"/>
          <w:szCs w:val="32"/>
        </w:rPr>
        <w:t>Городской</w:t>
      </w:r>
      <w:r>
        <w:rPr>
          <w:b/>
          <w:color w:val="000000"/>
          <w:sz w:val="32"/>
          <w:szCs w:val="32"/>
        </w:rPr>
        <w:t xml:space="preserve"> конкурс </w:t>
      </w:r>
    </w:p>
    <w:p w:rsidR="00C227C7" w:rsidRPr="006D69D8" w:rsidRDefault="00C227C7" w:rsidP="006D69D8">
      <w:pPr>
        <w:shd w:val="clear" w:color="auto" w:fill="FFFFFF"/>
        <w:spacing w:after="120"/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юных вокалистов</w:t>
      </w:r>
    </w:p>
    <w:p w:rsidR="00C227C7" w:rsidRDefault="00C227C7" w:rsidP="00C227C7">
      <w:pPr>
        <w:shd w:val="clear" w:color="auto" w:fill="FFFFFF"/>
        <w:tabs>
          <w:tab w:val="left" w:pos="284"/>
        </w:tabs>
        <w:spacing w:after="120"/>
        <w:ind w:left="-567" w:right="2"/>
        <w:jc w:val="center"/>
        <w:rPr>
          <w:rStyle w:val="a4"/>
          <w:rFonts w:ascii="Georgia" w:hAnsi="Georgia"/>
          <w:color w:val="FF0000"/>
          <w:sz w:val="48"/>
          <w:szCs w:val="48"/>
        </w:rPr>
      </w:pPr>
      <w:r>
        <w:rPr>
          <w:rFonts w:ascii="Comic Sans MS" w:hAnsi="Comic Sans MS"/>
          <w:b/>
          <w:i/>
          <w:color w:val="FF0000"/>
          <w:sz w:val="48"/>
          <w:szCs w:val="48"/>
        </w:rPr>
        <w:t>«</w:t>
      </w:r>
      <w:r>
        <w:rPr>
          <w:rStyle w:val="a4"/>
          <w:rFonts w:ascii="Georgia" w:hAnsi="Georgia"/>
          <w:color w:val="0F243E"/>
          <w:sz w:val="48"/>
          <w:szCs w:val="48"/>
        </w:rPr>
        <w:t>В</w:t>
      </w:r>
      <w:r>
        <w:rPr>
          <w:rStyle w:val="a4"/>
          <w:rFonts w:ascii="Georgia" w:hAnsi="Georgia"/>
          <w:color w:val="FF0000"/>
          <w:sz w:val="48"/>
          <w:szCs w:val="48"/>
        </w:rPr>
        <w:t>о</w:t>
      </w:r>
      <w:r>
        <w:rPr>
          <w:rStyle w:val="a4"/>
          <w:rFonts w:ascii="Georgia" w:hAnsi="Georgia"/>
          <w:color w:val="548DD4"/>
          <w:sz w:val="48"/>
          <w:szCs w:val="48"/>
        </w:rPr>
        <w:t>л</w:t>
      </w:r>
      <w:r>
        <w:rPr>
          <w:rStyle w:val="a4"/>
          <w:rFonts w:ascii="Georgia" w:hAnsi="Georgia"/>
          <w:color w:val="FF0000"/>
          <w:sz w:val="48"/>
          <w:szCs w:val="48"/>
        </w:rPr>
        <w:t>ш</w:t>
      </w:r>
      <w:r>
        <w:rPr>
          <w:rStyle w:val="a4"/>
          <w:rFonts w:ascii="Georgia" w:hAnsi="Georgia"/>
          <w:color w:val="00B050"/>
          <w:sz w:val="48"/>
          <w:szCs w:val="48"/>
        </w:rPr>
        <w:t>е</w:t>
      </w:r>
      <w:r>
        <w:rPr>
          <w:rStyle w:val="a4"/>
          <w:rFonts w:ascii="Georgia" w:hAnsi="Georgia"/>
          <w:color w:val="FF0000"/>
          <w:sz w:val="48"/>
          <w:szCs w:val="48"/>
        </w:rPr>
        <w:t>б</w:t>
      </w:r>
      <w:r>
        <w:rPr>
          <w:rStyle w:val="a4"/>
          <w:rFonts w:ascii="Georgia" w:hAnsi="Georgia"/>
          <w:color w:val="FFFF00"/>
          <w:sz w:val="48"/>
          <w:szCs w:val="48"/>
        </w:rPr>
        <w:t>н</w:t>
      </w:r>
      <w:r>
        <w:rPr>
          <w:rStyle w:val="a4"/>
          <w:rFonts w:ascii="Georgia" w:hAnsi="Georgia"/>
          <w:color w:val="FF0000"/>
          <w:sz w:val="48"/>
          <w:szCs w:val="48"/>
        </w:rPr>
        <w:t xml:space="preserve">ый </w:t>
      </w:r>
      <w:r>
        <w:rPr>
          <w:rStyle w:val="a4"/>
          <w:rFonts w:ascii="Georgia" w:hAnsi="Georgia"/>
          <w:color w:val="17365D"/>
          <w:sz w:val="48"/>
          <w:szCs w:val="48"/>
        </w:rPr>
        <w:t>г</w:t>
      </w:r>
      <w:r>
        <w:rPr>
          <w:rStyle w:val="a4"/>
          <w:rFonts w:ascii="Georgia" w:hAnsi="Georgia"/>
          <w:color w:val="FF0000"/>
          <w:sz w:val="48"/>
          <w:szCs w:val="48"/>
        </w:rPr>
        <w:t>ол</w:t>
      </w:r>
      <w:r>
        <w:rPr>
          <w:rStyle w:val="a4"/>
          <w:rFonts w:ascii="Georgia" w:hAnsi="Georgia"/>
          <w:color w:val="00B050"/>
          <w:sz w:val="48"/>
          <w:szCs w:val="48"/>
        </w:rPr>
        <w:t>о</w:t>
      </w:r>
      <w:r>
        <w:rPr>
          <w:rStyle w:val="a4"/>
          <w:rFonts w:ascii="Georgia" w:hAnsi="Georgia"/>
          <w:color w:val="FF0000"/>
          <w:sz w:val="48"/>
          <w:szCs w:val="48"/>
        </w:rPr>
        <w:t>с</w:t>
      </w:r>
    </w:p>
    <w:p w:rsidR="00C227C7" w:rsidRPr="00C227C7" w:rsidRDefault="00C227C7" w:rsidP="00C227C7">
      <w:pPr>
        <w:shd w:val="clear" w:color="auto" w:fill="FFFFFF"/>
        <w:tabs>
          <w:tab w:val="left" w:pos="284"/>
        </w:tabs>
        <w:spacing w:after="120"/>
        <w:ind w:left="-142" w:right="2"/>
        <w:rPr>
          <w:spacing w:val="6"/>
        </w:rPr>
      </w:pPr>
      <w:r>
        <w:rPr>
          <w:rStyle w:val="a4"/>
          <w:rFonts w:ascii="Georgia" w:hAnsi="Georgia"/>
          <w:color w:val="FF0000"/>
          <w:sz w:val="48"/>
          <w:szCs w:val="48"/>
        </w:rPr>
        <w:t xml:space="preserve">    д</w:t>
      </w:r>
      <w:r>
        <w:rPr>
          <w:rStyle w:val="a4"/>
          <w:rFonts w:ascii="Georgia" w:hAnsi="Georgia"/>
          <w:color w:val="FFC000"/>
          <w:sz w:val="48"/>
          <w:szCs w:val="48"/>
        </w:rPr>
        <w:t>е</w:t>
      </w:r>
      <w:r>
        <w:rPr>
          <w:rStyle w:val="a4"/>
          <w:rFonts w:ascii="Georgia" w:hAnsi="Georgia"/>
          <w:color w:val="FF0000"/>
          <w:sz w:val="48"/>
          <w:szCs w:val="48"/>
        </w:rPr>
        <w:t>т</w:t>
      </w:r>
      <w:r>
        <w:rPr>
          <w:rStyle w:val="a4"/>
          <w:rFonts w:ascii="Georgia" w:hAnsi="Georgia"/>
          <w:color w:val="7030A0"/>
          <w:sz w:val="48"/>
          <w:szCs w:val="48"/>
        </w:rPr>
        <w:t>с</w:t>
      </w:r>
      <w:r>
        <w:rPr>
          <w:rStyle w:val="a4"/>
          <w:rFonts w:ascii="Georgia" w:hAnsi="Georgia"/>
          <w:color w:val="FF0000"/>
          <w:sz w:val="48"/>
          <w:szCs w:val="48"/>
        </w:rPr>
        <w:t>тв</w:t>
      </w:r>
      <w:r>
        <w:rPr>
          <w:rStyle w:val="a4"/>
          <w:rFonts w:ascii="Georgia" w:hAnsi="Georgia"/>
          <w:color w:val="FF0066"/>
          <w:sz w:val="48"/>
          <w:szCs w:val="48"/>
        </w:rPr>
        <w:t>а</w:t>
      </w:r>
      <w:r>
        <w:rPr>
          <w:rFonts w:ascii="Georgia" w:hAnsi="Georgia"/>
          <w:b/>
          <w:i/>
          <w:color w:val="FF0000"/>
          <w:sz w:val="48"/>
          <w:szCs w:val="48"/>
        </w:rPr>
        <w:t>»</w:t>
      </w:r>
    </w:p>
    <w:p w:rsidR="006D69D8" w:rsidRDefault="006D69D8" w:rsidP="00C227C7">
      <w:pPr>
        <w:shd w:val="clear" w:color="auto" w:fill="FFFFFF"/>
        <w:tabs>
          <w:tab w:val="left" w:pos="284"/>
        </w:tabs>
        <w:spacing w:after="120"/>
        <w:ind w:right="2"/>
        <w:jc w:val="center"/>
        <w:rPr>
          <w:b/>
          <w:color w:val="000000"/>
          <w:spacing w:val="6"/>
          <w:sz w:val="28"/>
          <w:szCs w:val="28"/>
        </w:rPr>
      </w:pPr>
    </w:p>
    <w:p w:rsidR="00C227C7" w:rsidRDefault="00C227C7" w:rsidP="00C227C7">
      <w:pPr>
        <w:shd w:val="clear" w:color="auto" w:fill="FFFFFF"/>
        <w:tabs>
          <w:tab w:val="left" w:pos="284"/>
        </w:tabs>
        <w:spacing w:after="120"/>
        <w:ind w:right="2"/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ПОЛОЖЕНИЕ  </w:t>
      </w:r>
    </w:p>
    <w:p w:rsidR="00C227C7" w:rsidRDefault="00C227C7" w:rsidP="00C227C7">
      <w:pPr>
        <w:shd w:val="clear" w:color="auto" w:fill="FFFFFF"/>
        <w:tabs>
          <w:tab w:val="left" w:pos="284"/>
        </w:tabs>
        <w:spacing w:after="120"/>
        <w:ind w:left="-567" w:right="2"/>
        <w:jc w:val="center"/>
        <w:rPr>
          <w:color w:val="000000"/>
          <w:spacing w:val="6"/>
          <w:sz w:val="24"/>
          <w:szCs w:val="24"/>
        </w:rPr>
      </w:pPr>
    </w:p>
    <w:p w:rsidR="00C227C7" w:rsidRDefault="006242EB" w:rsidP="0092357F">
      <w:pPr>
        <w:shd w:val="clear" w:color="auto" w:fill="FFFFFF"/>
        <w:spacing w:after="120"/>
        <w:ind w:right="-424" w:firstLine="5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Г</w:t>
      </w:r>
      <w:r w:rsidR="00C227C7">
        <w:rPr>
          <w:color w:val="000000"/>
          <w:spacing w:val="5"/>
          <w:sz w:val="26"/>
          <w:szCs w:val="26"/>
        </w:rPr>
        <w:t xml:space="preserve">ородской конкурс юных вокалистов учреждён Управлением культуры </w:t>
      </w:r>
      <w:r w:rsidR="00C227C7">
        <w:rPr>
          <w:color w:val="000000"/>
          <w:sz w:val="26"/>
          <w:szCs w:val="26"/>
        </w:rPr>
        <w:t xml:space="preserve">администрации округа </w:t>
      </w:r>
      <w:proofErr w:type="gramStart"/>
      <w:r w:rsidR="00C227C7">
        <w:rPr>
          <w:color w:val="000000"/>
          <w:sz w:val="26"/>
          <w:szCs w:val="26"/>
        </w:rPr>
        <w:t>Муром</w:t>
      </w:r>
      <w:r w:rsidR="00C227C7">
        <w:rPr>
          <w:color w:val="000000"/>
          <w:spacing w:val="5"/>
          <w:sz w:val="26"/>
          <w:szCs w:val="26"/>
        </w:rPr>
        <w:t xml:space="preserve">  и</w:t>
      </w:r>
      <w:proofErr w:type="gramEnd"/>
      <w:r w:rsidR="00C227C7">
        <w:rPr>
          <w:color w:val="000000"/>
          <w:spacing w:val="5"/>
          <w:sz w:val="26"/>
          <w:szCs w:val="26"/>
        </w:rPr>
        <w:t xml:space="preserve"> проводится по инициативе </w:t>
      </w:r>
      <w:r w:rsidR="00C227C7">
        <w:rPr>
          <w:color w:val="000000"/>
          <w:spacing w:val="3"/>
          <w:sz w:val="26"/>
          <w:szCs w:val="26"/>
        </w:rPr>
        <w:t xml:space="preserve">преподавателей Детской музыкальной школы №3 им. Н.Г. Лаврентьева. Конкурс проводится ежегодно с 2009 г. для учащихся вокальных классов академического направления ДМШ, ДШИ и </w:t>
      </w:r>
      <w:r w:rsidR="006D69D8">
        <w:rPr>
          <w:color w:val="000000"/>
          <w:spacing w:val="3"/>
          <w:sz w:val="26"/>
          <w:szCs w:val="26"/>
        </w:rPr>
        <w:t xml:space="preserve">других </w:t>
      </w:r>
      <w:r w:rsidR="00C227C7">
        <w:rPr>
          <w:color w:val="000000"/>
          <w:spacing w:val="3"/>
          <w:sz w:val="26"/>
          <w:szCs w:val="26"/>
        </w:rPr>
        <w:t>учреждений культуры.</w:t>
      </w:r>
    </w:p>
    <w:p w:rsidR="00C227C7" w:rsidRDefault="00C227C7" w:rsidP="00C227C7">
      <w:pPr>
        <w:shd w:val="clear" w:color="auto" w:fill="FFFFFF"/>
        <w:spacing w:after="120"/>
        <w:jc w:val="both"/>
        <w:rPr>
          <w:sz w:val="18"/>
          <w:szCs w:val="26"/>
        </w:rPr>
      </w:pPr>
    </w:p>
    <w:p w:rsidR="00C227C7" w:rsidRDefault="00C227C7" w:rsidP="00C227C7">
      <w:pPr>
        <w:shd w:val="clear" w:color="auto" w:fill="FFFFFF"/>
        <w:tabs>
          <w:tab w:val="left" w:pos="173"/>
        </w:tabs>
        <w:spacing w:after="1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  <w:u w:val="single"/>
        </w:rPr>
        <w:t>Учредители и организаторы конкурса:</w:t>
      </w:r>
    </w:p>
    <w:p w:rsidR="00C227C7" w:rsidRDefault="00C227C7" w:rsidP="00C227C7">
      <w:pPr>
        <w:shd w:val="clear" w:color="auto" w:fill="FFFFFF"/>
        <w:tabs>
          <w:tab w:val="left" w:pos="17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культуры администрации округа Муром</w:t>
      </w:r>
    </w:p>
    <w:p w:rsidR="00C227C7" w:rsidRDefault="00C227C7" w:rsidP="00C227C7">
      <w:pPr>
        <w:shd w:val="clear" w:color="auto" w:fill="FFFFFF"/>
        <w:tabs>
          <w:tab w:val="left" w:pos="17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МБУДО «Детская музыкальная школа №3 им. Н.Г. Лаврентьева»</w:t>
      </w:r>
    </w:p>
    <w:p w:rsidR="006D69D8" w:rsidRDefault="006D69D8" w:rsidP="00C227C7">
      <w:pPr>
        <w:shd w:val="clear" w:color="auto" w:fill="FFFFFF"/>
        <w:tabs>
          <w:tab w:val="left" w:pos="173"/>
        </w:tabs>
        <w:jc w:val="both"/>
        <w:rPr>
          <w:color w:val="000000"/>
          <w:sz w:val="26"/>
          <w:szCs w:val="26"/>
        </w:rPr>
      </w:pPr>
    </w:p>
    <w:p w:rsidR="00C227C7" w:rsidRDefault="00C227C7" w:rsidP="00C227C7">
      <w:pPr>
        <w:shd w:val="clear" w:color="auto" w:fill="FFFFFF"/>
        <w:tabs>
          <w:tab w:val="left" w:pos="173"/>
        </w:tabs>
        <w:ind w:right="-4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организации конкурса создаётся оргкомитет, который утверждает жюри конкурса.</w:t>
      </w:r>
    </w:p>
    <w:p w:rsidR="00C227C7" w:rsidRDefault="00C227C7" w:rsidP="00C227C7">
      <w:pPr>
        <w:shd w:val="clear" w:color="auto" w:fill="FFFFFF"/>
        <w:tabs>
          <w:tab w:val="left" w:pos="173"/>
        </w:tabs>
        <w:spacing w:after="120"/>
        <w:jc w:val="both"/>
        <w:rPr>
          <w:color w:val="000000"/>
          <w:sz w:val="18"/>
          <w:szCs w:val="26"/>
        </w:rPr>
      </w:pPr>
    </w:p>
    <w:p w:rsidR="00C227C7" w:rsidRDefault="00C227C7" w:rsidP="00C227C7">
      <w:pPr>
        <w:shd w:val="clear" w:color="auto" w:fill="FFFFFF"/>
        <w:tabs>
          <w:tab w:val="left" w:pos="173"/>
        </w:tabs>
        <w:spacing w:after="120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u w:val="single"/>
          <w:lang w:val="en-US"/>
        </w:rPr>
        <w:t>II</w:t>
      </w:r>
      <w:r>
        <w:rPr>
          <w:b/>
          <w:color w:val="000000"/>
          <w:sz w:val="26"/>
          <w:szCs w:val="26"/>
          <w:u w:val="single"/>
        </w:rPr>
        <w:t xml:space="preserve">. </w:t>
      </w:r>
      <w:r>
        <w:rPr>
          <w:b/>
          <w:color w:val="000000"/>
          <w:spacing w:val="13"/>
          <w:sz w:val="26"/>
          <w:szCs w:val="26"/>
          <w:u w:val="single"/>
        </w:rPr>
        <w:t xml:space="preserve">Цели и задачи </w:t>
      </w:r>
      <w:r>
        <w:rPr>
          <w:b/>
          <w:bCs/>
          <w:color w:val="000000"/>
          <w:spacing w:val="13"/>
          <w:sz w:val="26"/>
          <w:szCs w:val="26"/>
          <w:u w:val="single"/>
        </w:rPr>
        <w:t>конкурса:</w:t>
      </w:r>
    </w:p>
    <w:p w:rsidR="00C227C7" w:rsidRDefault="00C227C7" w:rsidP="00C227C7">
      <w:pPr>
        <w:numPr>
          <w:ilvl w:val="0"/>
          <w:numId w:val="1"/>
        </w:numPr>
        <w:shd w:val="clear" w:color="auto" w:fill="FFFFFF"/>
        <w:tabs>
          <w:tab w:val="left" w:pos="115"/>
        </w:tabs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Выявление и поддержка юных талантливых исполнителей – вокалистов;</w:t>
      </w:r>
    </w:p>
    <w:p w:rsidR="00C227C7" w:rsidRDefault="00C227C7" w:rsidP="00C227C7">
      <w:pPr>
        <w:numPr>
          <w:ilvl w:val="0"/>
          <w:numId w:val="1"/>
        </w:numPr>
        <w:shd w:val="clear" w:color="auto" w:fill="FFFFFF"/>
        <w:tabs>
          <w:tab w:val="left" w:pos="115"/>
        </w:tabs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</w:t>
      </w:r>
      <w:r w:rsidR="00CE3A14" w:rsidRPr="00CE3A14">
        <w:rPr>
          <w:color w:val="000000"/>
          <w:spacing w:val="5"/>
          <w:sz w:val="26"/>
          <w:szCs w:val="26"/>
        </w:rPr>
        <w:t>популяризация академического вокального исполнительства</w:t>
      </w:r>
      <w:r>
        <w:rPr>
          <w:color w:val="000000"/>
          <w:spacing w:val="5"/>
          <w:sz w:val="26"/>
          <w:szCs w:val="26"/>
        </w:rPr>
        <w:t>;</w:t>
      </w:r>
    </w:p>
    <w:p w:rsidR="00C227C7" w:rsidRDefault="00CE3A14" w:rsidP="00C227C7">
      <w:pPr>
        <w:numPr>
          <w:ilvl w:val="0"/>
          <w:numId w:val="1"/>
        </w:numPr>
        <w:shd w:val="clear" w:color="auto" w:fill="FFFFFF"/>
        <w:tabs>
          <w:tab w:val="left" w:pos="11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р</w:t>
      </w:r>
      <w:r w:rsidR="00C227C7">
        <w:rPr>
          <w:color w:val="000000"/>
          <w:spacing w:val="5"/>
          <w:sz w:val="26"/>
          <w:szCs w:val="26"/>
        </w:rPr>
        <w:t>асширение творческих контактов, обмен опытом.</w:t>
      </w:r>
    </w:p>
    <w:p w:rsidR="00C227C7" w:rsidRDefault="00C227C7" w:rsidP="00C227C7">
      <w:pPr>
        <w:shd w:val="clear" w:color="auto" w:fill="FFFFFF"/>
        <w:tabs>
          <w:tab w:val="left" w:pos="115"/>
        </w:tabs>
        <w:spacing w:after="120"/>
        <w:jc w:val="both"/>
        <w:rPr>
          <w:color w:val="000000"/>
          <w:sz w:val="18"/>
          <w:szCs w:val="26"/>
        </w:rPr>
      </w:pPr>
    </w:p>
    <w:p w:rsidR="00C227C7" w:rsidRDefault="00C227C7" w:rsidP="00C227C7">
      <w:pPr>
        <w:shd w:val="clear" w:color="auto" w:fill="FFFFFF"/>
        <w:tabs>
          <w:tab w:val="left" w:pos="238"/>
        </w:tabs>
        <w:spacing w:after="120"/>
        <w:ind w:left="14"/>
        <w:jc w:val="both"/>
        <w:rPr>
          <w:b/>
          <w:bCs/>
          <w:color w:val="000000"/>
          <w:spacing w:val="5"/>
          <w:sz w:val="26"/>
          <w:szCs w:val="26"/>
          <w:u w:val="single"/>
        </w:rPr>
      </w:pPr>
      <w:r>
        <w:rPr>
          <w:b/>
          <w:bCs/>
          <w:color w:val="000000"/>
          <w:spacing w:val="5"/>
          <w:sz w:val="26"/>
          <w:szCs w:val="26"/>
          <w:u w:val="single"/>
          <w:lang w:val="en-US"/>
        </w:rPr>
        <w:t>III</w:t>
      </w:r>
      <w:r>
        <w:rPr>
          <w:b/>
          <w:bCs/>
          <w:color w:val="000000"/>
          <w:spacing w:val="5"/>
          <w:sz w:val="26"/>
          <w:szCs w:val="26"/>
          <w:u w:val="single"/>
        </w:rPr>
        <w:t>. Условия проведения конкурса:</w:t>
      </w:r>
    </w:p>
    <w:p w:rsidR="00CE3A14" w:rsidRDefault="00C227C7" w:rsidP="0092357F">
      <w:pPr>
        <w:shd w:val="clear" w:color="auto" w:fill="FFFFFF"/>
        <w:ind w:left="11" w:firstLine="556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bCs/>
          <w:color w:val="000000"/>
          <w:spacing w:val="5"/>
          <w:sz w:val="26"/>
          <w:szCs w:val="26"/>
        </w:rPr>
        <w:t>В конкурсе принимают участие дети от 8 до 17 лет (возможно участие детей 6 – 7 лет), учащиеся ДМШ, ДШИ и учреждений культуры, занимающиеся в вокальных классах академического направления,</w:t>
      </w:r>
      <w:r>
        <w:rPr>
          <w:rFonts w:ascii="Palatino Linotype" w:hAnsi="Palatino Linotype"/>
          <w:color w:val="222222"/>
          <w:sz w:val="24"/>
          <w:szCs w:val="24"/>
        </w:rPr>
        <w:t xml:space="preserve"> </w:t>
      </w:r>
      <w:r>
        <w:rPr>
          <w:color w:val="222222"/>
          <w:sz w:val="26"/>
          <w:szCs w:val="26"/>
        </w:rPr>
        <w:t>имеющие музыкальный слух, хорошие и отличные вокальные данные, певческие навыки и опыт сценических выступлений</w:t>
      </w:r>
      <w:r>
        <w:rPr>
          <w:bCs/>
          <w:color w:val="000000"/>
          <w:spacing w:val="5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Возраст учитывается на день проведения конкурса (</w:t>
      </w:r>
      <w:r>
        <w:rPr>
          <w:b/>
          <w:color w:val="000000"/>
          <w:sz w:val="26"/>
          <w:szCs w:val="26"/>
        </w:rPr>
        <w:t>1</w:t>
      </w:r>
      <w:r w:rsidR="006D69D8">
        <w:rPr>
          <w:b/>
          <w:color w:val="000000"/>
          <w:sz w:val="26"/>
          <w:szCs w:val="26"/>
        </w:rPr>
        <w:t xml:space="preserve"> февраля </w:t>
      </w:r>
      <w:proofErr w:type="gramStart"/>
      <w:r w:rsidR="006D69D8">
        <w:rPr>
          <w:b/>
          <w:color w:val="000000"/>
          <w:sz w:val="26"/>
          <w:szCs w:val="26"/>
        </w:rPr>
        <w:t>2020</w:t>
      </w:r>
      <w:r>
        <w:rPr>
          <w:b/>
          <w:color w:val="000000"/>
          <w:sz w:val="26"/>
          <w:szCs w:val="26"/>
        </w:rPr>
        <w:t xml:space="preserve">  года</w:t>
      </w:r>
      <w:proofErr w:type="gramEnd"/>
      <w:r>
        <w:rPr>
          <w:b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 Участники конкурса выступают без микрофона в сопровождении фортепиано. Произведения должны быть исполнены конкурсантами наизусть.</w:t>
      </w:r>
      <w:r w:rsidR="00CE3A14" w:rsidRPr="00CE3A1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:rsidR="00C227C7" w:rsidRDefault="00CE3A14" w:rsidP="0092357F">
      <w:pPr>
        <w:shd w:val="clear" w:color="auto" w:fill="FFFFFF"/>
        <w:ind w:left="11" w:firstLine="556"/>
        <w:jc w:val="both"/>
        <w:rPr>
          <w:color w:val="000000"/>
          <w:sz w:val="26"/>
          <w:szCs w:val="26"/>
        </w:rPr>
      </w:pPr>
      <w:r w:rsidRPr="00CE3A14">
        <w:rPr>
          <w:color w:val="000000"/>
          <w:sz w:val="26"/>
          <w:szCs w:val="26"/>
        </w:rPr>
        <w:t>Участникам будут предоставлены репетиционные классы и концертный зал для акустических репетиций согласно расписанию</w:t>
      </w:r>
      <w:r>
        <w:rPr>
          <w:color w:val="000000"/>
          <w:sz w:val="26"/>
          <w:szCs w:val="26"/>
        </w:rPr>
        <w:t>.</w:t>
      </w:r>
    </w:p>
    <w:p w:rsidR="00C227C7" w:rsidRDefault="00C227C7" w:rsidP="00C227C7">
      <w:pPr>
        <w:shd w:val="clear" w:color="auto" w:fill="FFFFFF"/>
        <w:tabs>
          <w:tab w:val="left" w:pos="238"/>
        </w:tabs>
        <w:jc w:val="both"/>
        <w:rPr>
          <w:bCs/>
          <w:color w:val="000000"/>
          <w:spacing w:val="5"/>
          <w:sz w:val="26"/>
          <w:szCs w:val="26"/>
        </w:rPr>
      </w:pPr>
    </w:p>
    <w:p w:rsidR="00C227C7" w:rsidRDefault="00C227C7" w:rsidP="0092357F">
      <w:pPr>
        <w:shd w:val="clear" w:color="auto" w:fill="FFFFFF"/>
        <w:tabs>
          <w:tab w:val="left" w:pos="238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color w:val="000000"/>
          <w:spacing w:val="5"/>
          <w:sz w:val="26"/>
          <w:szCs w:val="26"/>
        </w:rPr>
        <w:t>онкурсные п</w:t>
      </w:r>
      <w:r>
        <w:rPr>
          <w:color w:val="000000"/>
          <w:sz w:val="26"/>
          <w:szCs w:val="26"/>
        </w:rPr>
        <w:t xml:space="preserve">рослушивания проводятся по </w:t>
      </w:r>
      <w:r>
        <w:rPr>
          <w:b/>
          <w:color w:val="000000"/>
          <w:sz w:val="26"/>
          <w:szCs w:val="26"/>
        </w:rPr>
        <w:t xml:space="preserve">4 возрастным </w:t>
      </w:r>
      <w:proofErr w:type="gramStart"/>
      <w:r>
        <w:rPr>
          <w:b/>
          <w:color w:val="000000"/>
          <w:sz w:val="26"/>
          <w:szCs w:val="26"/>
        </w:rPr>
        <w:t>категориям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Младшая</w:t>
      </w:r>
      <w:proofErr w:type="gramEnd"/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 xml:space="preserve">8- </w:t>
      </w:r>
      <w:r>
        <w:rPr>
          <w:color w:val="000000"/>
          <w:sz w:val="26"/>
          <w:szCs w:val="26"/>
        </w:rPr>
        <w:t xml:space="preserve">10  лет       включительно </w:t>
      </w:r>
    </w:p>
    <w:p w:rsidR="00C227C7" w:rsidRDefault="00C227C7" w:rsidP="00C227C7">
      <w:pPr>
        <w:shd w:val="clear" w:color="auto" w:fill="FFFFFF"/>
        <w:tabs>
          <w:tab w:val="left" w:pos="1886"/>
        </w:tabs>
        <w:ind w:left="11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Средняя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11-12 лет       включительно</w:t>
      </w:r>
    </w:p>
    <w:p w:rsidR="00C227C7" w:rsidRDefault="00C227C7" w:rsidP="00C227C7">
      <w:pPr>
        <w:shd w:val="clear" w:color="auto" w:fill="FFFFFF"/>
        <w:tabs>
          <w:tab w:val="left" w:pos="1886"/>
        </w:tabs>
        <w:ind w:left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Старшая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13-14 лет       включительно</w:t>
      </w:r>
    </w:p>
    <w:p w:rsidR="00C227C7" w:rsidRDefault="00C227C7" w:rsidP="00C227C7">
      <w:pPr>
        <w:shd w:val="clear" w:color="auto" w:fill="FFFFFF"/>
        <w:tabs>
          <w:tab w:val="left" w:pos="1886"/>
        </w:tabs>
        <w:ind w:left="1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Юношеская          </w:t>
      </w:r>
      <w:r>
        <w:rPr>
          <w:color w:val="000000"/>
          <w:sz w:val="26"/>
          <w:szCs w:val="26"/>
        </w:rPr>
        <w:tab/>
        <w:t>15-17 лет       включительно</w:t>
      </w:r>
    </w:p>
    <w:p w:rsidR="00C227C7" w:rsidRDefault="00C227C7" w:rsidP="00C227C7">
      <w:pPr>
        <w:shd w:val="clear" w:color="auto" w:fill="FFFFFF"/>
        <w:ind w:left="11"/>
        <w:jc w:val="both"/>
        <w:rPr>
          <w:color w:val="000000"/>
          <w:sz w:val="18"/>
          <w:szCs w:val="26"/>
        </w:rPr>
      </w:pPr>
      <w:r>
        <w:rPr>
          <w:color w:val="000000"/>
          <w:sz w:val="18"/>
          <w:szCs w:val="26"/>
        </w:rPr>
        <w:t xml:space="preserve">  </w:t>
      </w:r>
    </w:p>
    <w:p w:rsidR="00C227C7" w:rsidRDefault="00C227C7" w:rsidP="00C227C7">
      <w:pPr>
        <w:shd w:val="clear" w:color="auto" w:fill="FFFFFF"/>
        <w:tabs>
          <w:tab w:val="left" w:pos="626"/>
        </w:tabs>
        <w:spacing w:after="120"/>
        <w:ind w:left="317" w:firstLine="25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Конкурс проводится в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тур</w:t>
      </w:r>
      <w:r>
        <w:rPr>
          <w:color w:val="000000"/>
          <w:sz w:val="28"/>
          <w:szCs w:val="28"/>
        </w:rPr>
        <w:t xml:space="preserve">. </w:t>
      </w:r>
    </w:p>
    <w:p w:rsidR="00C227C7" w:rsidRDefault="00C227C7" w:rsidP="00C227C7">
      <w:pPr>
        <w:widowControl/>
        <w:tabs>
          <w:tab w:val="left" w:pos="284"/>
        </w:tabs>
        <w:autoSpaceDE/>
        <w:adjustRightInd/>
        <w:spacing w:after="200" w:line="309" w:lineRule="atLeast"/>
        <w:ind w:firstLine="25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8"/>
          <w:szCs w:val="28"/>
        </w:rPr>
        <w:t xml:space="preserve">    </w:t>
      </w:r>
      <w:r>
        <w:rPr>
          <w:color w:val="222222"/>
          <w:sz w:val="26"/>
          <w:szCs w:val="26"/>
        </w:rPr>
        <w:t>Конкурсные выступления организуются по определенному графику на основе жеребьевки (по возрастным категориям).</w:t>
      </w:r>
    </w:p>
    <w:p w:rsidR="00C227C7" w:rsidRDefault="00C227C7" w:rsidP="00C227C7">
      <w:pPr>
        <w:shd w:val="clear" w:color="auto" w:fill="FFFFFF"/>
        <w:tabs>
          <w:tab w:val="left" w:pos="634"/>
        </w:tabs>
        <w:spacing w:before="120" w:after="120"/>
        <w:jc w:val="both"/>
        <w:rPr>
          <w:b/>
          <w:color w:val="000000"/>
          <w:spacing w:val="9"/>
          <w:sz w:val="26"/>
          <w:szCs w:val="26"/>
          <w:u w:val="single"/>
        </w:rPr>
      </w:pPr>
      <w:r>
        <w:rPr>
          <w:b/>
          <w:color w:val="000000"/>
          <w:spacing w:val="9"/>
          <w:sz w:val="26"/>
          <w:szCs w:val="26"/>
          <w:u w:val="single"/>
        </w:rPr>
        <w:t>Программные требования:</w:t>
      </w:r>
    </w:p>
    <w:p w:rsidR="00C227C7" w:rsidRDefault="00C227C7" w:rsidP="00C227C7">
      <w:pPr>
        <w:shd w:val="clear" w:color="auto" w:fill="FFFFFF"/>
        <w:spacing w:before="120" w:after="120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  <w:u w:val="single"/>
        </w:rPr>
        <w:t>Младшая возрастная категория:</w:t>
      </w:r>
      <w:r>
        <w:rPr>
          <w:color w:val="000000"/>
          <w:spacing w:val="6"/>
          <w:sz w:val="26"/>
          <w:szCs w:val="26"/>
        </w:rPr>
        <w:t xml:space="preserve"> исполняют два произведения</w:t>
      </w:r>
    </w:p>
    <w:p w:rsidR="00C227C7" w:rsidRDefault="00C227C7" w:rsidP="00C227C7">
      <w:pPr>
        <w:shd w:val="clear" w:color="auto" w:fill="FFFFFF"/>
        <w:tabs>
          <w:tab w:val="left" w:pos="3969"/>
        </w:tabs>
        <w:ind w:left="354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ab/>
        <w:t xml:space="preserve">а) произведение композитора </w:t>
      </w:r>
      <w:r>
        <w:rPr>
          <w:color w:val="000000"/>
          <w:spacing w:val="6"/>
          <w:sz w:val="26"/>
          <w:szCs w:val="26"/>
          <w:lang w:val="en-US"/>
        </w:rPr>
        <w:t>XVIII</w:t>
      </w:r>
      <w:r>
        <w:rPr>
          <w:color w:val="000000"/>
          <w:spacing w:val="6"/>
          <w:sz w:val="26"/>
          <w:szCs w:val="26"/>
        </w:rPr>
        <w:t>-</w:t>
      </w:r>
      <w:r>
        <w:rPr>
          <w:color w:val="000000"/>
          <w:spacing w:val="6"/>
          <w:sz w:val="26"/>
          <w:szCs w:val="26"/>
          <w:lang w:val="en-US"/>
        </w:rPr>
        <w:t>XIX</w:t>
      </w:r>
      <w:r>
        <w:rPr>
          <w:color w:val="000000"/>
          <w:spacing w:val="6"/>
          <w:sz w:val="26"/>
          <w:szCs w:val="26"/>
        </w:rPr>
        <w:t xml:space="preserve"> </w:t>
      </w:r>
      <w:r w:rsidR="00487EF4">
        <w:rPr>
          <w:color w:val="000000"/>
          <w:spacing w:val="6"/>
          <w:sz w:val="26"/>
          <w:szCs w:val="26"/>
        </w:rPr>
        <w:t>вв.;</w:t>
      </w:r>
    </w:p>
    <w:p w:rsidR="00C227C7" w:rsidRDefault="00C227C7" w:rsidP="00487EF4">
      <w:pPr>
        <w:shd w:val="clear" w:color="auto" w:fill="FFFFFF"/>
        <w:tabs>
          <w:tab w:val="left" w:pos="3969"/>
        </w:tabs>
        <w:ind w:left="3544"/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ab/>
        <w:t>б) произведение по выбору</w:t>
      </w:r>
      <w:r w:rsidR="00487EF4">
        <w:rPr>
          <w:color w:val="000000"/>
          <w:spacing w:val="6"/>
          <w:sz w:val="26"/>
          <w:szCs w:val="26"/>
        </w:rPr>
        <w:t>.</w:t>
      </w:r>
    </w:p>
    <w:p w:rsidR="00C227C7" w:rsidRDefault="00C227C7" w:rsidP="00C227C7">
      <w:pPr>
        <w:shd w:val="clear" w:color="auto" w:fill="FFFFFF"/>
        <w:ind w:left="7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  <w:u w:val="single"/>
        </w:rPr>
        <w:t>Средняя возрастная категория:</w:t>
      </w:r>
      <w:r>
        <w:rPr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color w:val="000000"/>
          <w:spacing w:val="6"/>
          <w:sz w:val="26"/>
          <w:szCs w:val="26"/>
        </w:rPr>
        <w:t>исполняют  два</w:t>
      </w:r>
      <w:proofErr w:type="gramEnd"/>
      <w:r>
        <w:rPr>
          <w:color w:val="000000"/>
          <w:spacing w:val="6"/>
          <w:sz w:val="26"/>
          <w:szCs w:val="26"/>
        </w:rPr>
        <w:t xml:space="preserve"> произведения</w:t>
      </w:r>
    </w:p>
    <w:p w:rsidR="00C227C7" w:rsidRDefault="00C227C7" w:rsidP="00C227C7">
      <w:pPr>
        <w:shd w:val="clear" w:color="auto" w:fill="FFFFFF"/>
        <w:tabs>
          <w:tab w:val="left" w:pos="3969"/>
        </w:tabs>
        <w:ind w:left="354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ab/>
        <w:t xml:space="preserve">а) произведение композитора </w:t>
      </w:r>
      <w:r>
        <w:rPr>
          <w:color w:val="000000"/>
          <w:spacing w:val="6"/>
          <w:sz w:val="26"/>
          <w:szCs w:val="26"/>
          <w:lang w:val="en-US"/>
        </w:rPr>
        <w:t>XVIII</w:t>
      </w:r>
      <w:r>
        <w:rPr>
          <w:color w:val="000000"/>
          <w:spacing w:val="6"/>
          <w:sz w:val="26"/>
          <w:szCs w:val="26"/>
        </w:rPr>
        <w:t>-</w:t>
      </w:r>
      <w:r>
        <w:rPr>
          <w:color w:val="000000"/>
          <w:spacing w:val="6"/>
          <w:sz w:val="26"/>
          <w:szCs w:val="26"/>
          <w:lang w:val="en-US"/>
        </w:rPr>
        <w:t>XIX</w:t>
      </w:r>
      <w:r>
        <w:rPr>
          <w:color w:val="000000"/>
          <w:spacing w:val="6"/>
          <w:sz w:val="26"/>
          <w:szCs w:val="26"/>
        </w:rPr>
        <w:t xml:space="preserve"> </w:t>
      </w:r>
      <w:r w:rsidR="00487EF4">
        <w:rPr>
          <w:color w:val="000000"/>
          <w:spacing w:val="6"/>
          <w:sz w:val="26"/>
          <w:szCs w:val="26"/>
        </w:rPr>
        <w:t>вв.;</w:t>
      </w:r>
    </w:p>
    <w:p w:rsidR="00C227C7" w:rsidRDefault="00C227C7" w:rsidP="00C227C7">
      <w:pPr>
        <w:shd w:val="clear" w:color="auto" w:fill="FFFFFF"/>
        <w:tabs>
          <w:tab w:val="left" w:pos="3969"/>
          <w:tab w:val="left" w:pos="4111"/>
        </w:tabs>
        <w:ind w:left="3544"/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ab/>
        <w:t>б) произведение по выбору</w:t>
      </w:r>
      <w:r w:rsidR="00487EF4">
        <w:rPr>
          <w:color w:val="000000"/>
          <w:spacing w:val="6"/>
          <w:sz w:val="26"/>
          <w:szCs w:val="26"/>
        </w:rPr>
        <w:t>.</w:t>
      </w:r>
    </w:p>
    <w:p w:rsidR="00C227C7" w:rsidRDefault="00C227C7" w:rsidP="00C227C7">
      <w:pPr>
        <w:shd w:val="clear" w:color="auto" w:fill="FFFFFF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11"/>
          <w:sz w:val="26"/>
          <w:szCs w:val="26"/>
          <w:u w:val="single"/>
        </w:rPr>
        <w:t>Старшая</w:t>
      </w:r>
      <w:r>
        <w:rPr>
          <w:color w:val="000000"/>
          <w:spacing w:val="6"/>
          <w:sz w:val="26"/>
          <w:szCs w:val="26"/>
          <w:u w:val="single"/>
        </w:rPr>
        <w:t xml:space="preserve"> возрастная</w:t>
      </w:r>
      <w:r>
        <w:rPr>
          <w:color w:val="000000"/>
          <w:spacing w:val="11"/>
          <w:sz w:val="26"/>
          <w:szCs w:val="26"/>
          <w:u w:val="single"/>
        </w:rPr>
        <w:t xml:space="preserve"> категория</w:t>
      </w:r>
      <w:r>
        <w:rPr>
          <w:color w:val="000000"/>
          <w:spacing w:val="6"/>
          <w:sz w:val="26"/>
          <w:szCs w:val="26"/>
        </w:rPr>
        <w:t xml:space="preserve">: </w:t>
      </w:r>
      <w:proofErr w:type="gramStart"/>
      <w:r>
        <w:rPr>
          <w:color w:val="000000"/>
          <w:spacing w:val="6"/>
          <w:sz w:val="26"/>
          <w:szCs w:val="26"/>
        </w:rPr>
        <w:t>исполняют  два</w:t>
      </w:r>
      <w:proofErr w:type="gramEnd"/>
      <w:r>
        <w:rPr>
          <w:color w:val="000000"/>
          <w:spacing w:val="6"/>
          <w:sz w:val="26"/>
          <w:szCs w:val="26"/>
        </w:rPr>
        <w:t xml:space="preserve"> произведения</w:t>
      </w:r>
    </w:p>
    <w:p w:rsidR="00C227C7" w:rsidRDefault="00C227C7" w:rsidP="00C227C7">
      <w:pPr>
        <w:shd w:val="clear" w:color="auto" w:fill="FFFFFF"/>
        <w:tabs>
          <w:tab w:val="left" w:pos="3969"/>
        </w:tabs>
        <w:ind w:left="3969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а) ария из кантаты, оперы или старинная ария</w:t>
      </w:r>
      <w:r w:rsidR="00487EF4">
        <w:rPr>
          <w:color w:val="000000"/>
          <w:spacing w:val="6"/>
          <w:sz w:val="26"/>
          <w:szCs w:val="26"/>
        </w:rPr>
        <w:t>;</w:t>
      </w:r>
    </w:p>
    <w:p w:rsidR="00C227C7" w:rsidRDefault="00C227C7" w:rsidP="00C227C7">
      <w:pPr>
        <w:shd w:val="clear" w:color="auto" w:fill="FFFFFF"/>
        <w:tabs>
          <w:tab w:val="left" w:pos="3969"/>
        </w:tabs>
        <w:ind w:left="3969"/>
        <w:jc w:val="both"/>
        <w:rPr>
          <w:color w:val="000000"/>
          <w:spacing w:val="6"/>
          <w:sz w:val="26"/>
          <w:szCs w:val="26"/>
          <w:u w:val="single"/>
        </w:rPr>
      </w:pPr>
      <w:r>
        <w:rPr>
          <w:color w:val="000000"/>
          <w:spacing w:val="6"/>
          <w:sz w:val="26"/>
          <w:szCs w:val="26"/>
        </w:rPr>
        <w:t>б) произведение по выбору</w:t>
      </w:r>
      <w:r w:rsidR="00487EF4">
        <w:rPr>
          <w:color w:val="000000"/>
          <w:spacing w:val="6"/>
          <w:sz w:val="26"/>
          <w:szCs w:val="26"/>
        </w:rPr>
        <w:t>.</w:t>
      </w:r>
    </w:p>
    <w:p w:rsidR="00C227C7" w:rsidRDefault="00C227C7" w:rsidP="00C227C7">
      <w:pPr>
        <w:shd w:val="clear" w:color="auto" w:fill="FFFFFF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  <w:u w:val="single"/>
        </w:rPr>
        <w:t>Юношеская возрастная категория</w:t>
      </w:r>
      <w:r>
        <w:rPr>
          <w:color w:val="000000"/>
          <w:spacing w:val="6"/>
          <w:sz w:val="26"/>
          <w:szCs w:val="26"/>
        </w:rPr>
        <w:t xml:space="preserve">: </w:t>
      </w:r>
      <w:proofErr w:type="gramStart"/>
      <w:r>
        <w:rPr>
          <w:color w:val="000000"/>
          <w:spacing w:val="6"/>
          <w:sz w:val="26"/>
          <w:szCs w:val="26"/>
        </w:rPr>
        <w:t>исполняют  два</w:t>
      </w:r>
      <w:proofErr w:type="gramEnd"/>
      <w:r>
        <w:rPr>
          <w:color w:val="000000"/>
          <w:spacing w:val="6"/>
          <w:sz w:val="26"/>
          <w:szCs w:val="26"/>
        </w:rPr>
        <w:t xml:space="preserve"> произведения</w:t>
      </w:r>
    </w:p>
    <w:p w:rsidR="00C227C7" w:rsidRDefault="00C227C7" w:rsidP="00C227C7">
      <w:pPr>
        <w:shd w:val="clear" w:color="auto" w:fill="FFFFFF"/>
        <w:tabs>
          <w:tab w:val="left" w:pos="3969"/>
        </w:tabs>
        <w:ind w:left="354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ab/>
        <w:t>а) ария из кантаты, оперы или старинная ария</w:t>
      </w:r>
      <w:r w:rsidR="00487EF4">
        <w:rPr>
          <w:color w:val="000000"/>
          <w:spacing w:val="6"/>
          <w:sz w:val="26"/>
          <w:szCs w:val="26"/>
        </w:rPr>
        <w:t>;</w:t>
      </w:r>
    </w:p>
    <w:p w:rsidR="00C227C7" w:rsidRDefault="00C227C7" w:rsidP="00C227C7">
      <w:pPr>
        <w:shd w:val="clear" w:color="auto" w:fill="FFFFFF"/>
        <w:tabs>
          <w:tab w:val="left" w:pos="3969"/>
        </w:tabs>
        <w:ind w:left="3544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ab/>
        <w:t>б) произведение по выбору</w:t>
      </w:r>
      <w:r w:rsidR="00487EF4">
        <w:rPr>
          <w:color w:val="000000"/>
          <w:spacing w:val="6"/>
          <w:sz w:val="26"/>
          <w:szCs w:val="26"/>
        </w:rPr>
        <w:t>.</w:t>
      </w:r>
    </w:p>
    <w:p w:rsidR="00C227C7" w:rsidRDefault="00C227C7" w:rsidP="00C227C7">
      <w:pPr>
        <w:shd w:val="clear" w:color="auto" w:fill="FFFFFF"/>
        <w:tabs>
          <w:tab w:val="left" w:pos="634"/>
        </w:tabs>
        <w:spacing w:after="120"/>
        <w:jc w:val="both"/>
        <w:rPr>
          <w:sz w:val="18"/>
          <w:szCs w:val="26"/>
        </w:rPr>
      </w:pPr>
    </w:p>
    <w:p w:rsidR="00C227C7" w:rsidRDefault="00C227C7" w:rsidP="00C227C7">
      <w:pPr>
        <w:shd w:val="clear" w:color="auto" w:fill="FFFFFF"/>
        <w:spacing w:after="120"/>
        <w:ind w:left="7"/>
        <w:jc w:val="both"/>
        <w:rPr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  <w:u w:val="single"/>
          <w:lang w:val="en-US"/>
        </w:rPr>
        <w:t>IV</w:t>
      </w:r>
      <w:r>
        <w:rPr>
          <w:b/>
          <w:bCs/>
          <w:color w:val="000000"/>
          <w:spacing w:val="6"/>
          <w:sz w:val="26"/>
          <w:szCs w:val="26"/>
          <w:u w:val="single"/>
        </w:rPr>
        <w:t>. Сроки и место проведения конкурса</w:t>
      </w:r>
    </w:p>
    <w:p w:rsidR="00C227C7" w:rsidRDefault="00C227C7" w:rsidP="00C227C7">
      <w:pPr>
        <w:shd w:val="clear" w:color="auto" w:fill="FFFFFF"/>
        <w:spacing w:after="120"/>
        <w:ind w:left="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 проводится </w:t>
      </w:r>
      <w:r>
        <w:rPr>
          <w:b/>
          <w:color w:val="000000"/>
          <w:sz w:val="26"/>
          <w:szCs w:val="26"/>
        </w:rPr>
        <w:t>1</w:t>
      </w:r>
      <w:r w:rsidR="006D69D8">
        <w:rPr>
          <w:b/>
          <w:color w:val="000000"/>
          <w:sz w:val="26"/>
          <w:szCs w:val="26"/>
        </w:rPr>
        <w:t xml:space="preserve"> февраля 2020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в концертном зале ДМШ № 3</w:t>
      </w:r>
      <w:r>
        <w:rPr>
          <w:sz w:val="26"/>
          <w:szCs w:val="26"/>
        </w:rPr>
        <w:t xml:space="preserve"> им. Н.Г.</w:t>
      </w:r>
      <w:r w:rsidR="00487E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Лаврентьева </w:t>
      </w:r>
      <w:r w:rsidR="006D69D8">
        <w:rPr>
          <w:color w:val="000000"/>
          <w:spacing w:val="2"/>
          <w:sz w:val="26"/>
          <w:szCs w:val="26"/>
        </w:rPr>
        <w:t>округа Муром.</w:t>
      </w:r>
    </w:p>
    <w:p w:rsidR="00C227C7" w:rsidRDefault="00C227C7" w:rsidP="00C227C7">
      <w:pPr>
        <w:shd w:val="clear" w:color="auto" w:fill="FFFFFF"/>
        <w:spacing w:after="120"/>
        <w:ind w:left="14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Начало в 11.00ч. </w:t>
      </w:r>
      <w:r>
        <w:rPr>
          <w:color w:val="000000"/>
          <w:sz w:val="26"/>
          <w:szCs w:val="26"/>
        </w:rPr>
        <w:t>Расписание конкурса будет объявлено позднее.</w:t>
      </w:r>
    </w:p>
    <w:p w:rsidR="00C227C7" w:rsidRDefault="00C227C7" w:rsidP="00C227C7">
      <w:pPr>
        <w:shd w:val="clear" w:color="auto" w:fill="FFFFFF"/>
        <w:spacing w:after="120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подачи заявок до </w:t>
      </w:r>
      <w:r w:rsidR="006D69D8">
        <w:rPr>
          <w:b/>
          <w:color w:val="000000"/>
          <w:sz w:val="26"/>
          <w:szCs w:val="26"/>
        </w:rPr>
        <w:t xml:space="preserve">25 января </w:t>
      </w:r>
      <w:r w:rsidR="006D69D8">
        <w:rPr>
          <w:b/>
          <w:sz w:val="26"/>
          <w:szCs w:val="26"/>
        </w:rPr>
        <w:t>2020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включительно.</w:t>
      </w:r>
    </w:p>
    <w:p w:rsidR="00C227C7" w:rsidRDefault="00C227C7" w:rsidP="00C227C7">
      <w:pPr>
        <w:shd w:val="clear" w:color="auto" w:fill="FFFFFF"/>
        <w:spacing w:after="120"/>
        <w:ind w:left="14"/>
        <w:jc w:val="both"/>
        <w:rPr>
          <w:color w:val="000000"/>
          <w:sz w:val="18"/>
          <w:szCs w:val="26"/>
        </w:rPr>
      </w:pPr>
    </w:p>
    <w:p w:rsidR="00C227C7" w:rsidRDefault="00C227C7" w:rsidP="00C227C7">
      <w:pPr>
        <w:shd w:val="clear" w:color="auto" w:fill="FFFFFF"/>
        <w:spacing w:after="120"/>
        <w:ind w:left="14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  <w:lang w:val="en-US"/>
        </w:rPr>
        <w:t>V</w:t>
      </w:r>
      <w:r>
        <w:rPr>
          <w:b/>
          <w:color w:val="000000"/>
          <w:sz w:val="26"/>
          <w:szCs w:val="26"/>
          <w:u w:val="single"/>
        </w:rPr>
        <w:t>. Финансирование конкурса и награждения:</w:t>
      </w:r>
    </w:p>
    <w:p w:rsidR="00C227C7" w:rsidRDefault="00C227C7" w:rsidP="00C227C7">
      <w:pPr>
        <w:shd w:val="clear" w:color="auto" w:fill="FFFFFF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конкурса осуществляется на основе утверждённой сметы за счёт </w:t>
      </w:r>
      <w:proofErr w:type="gramStart"/>
      <w:r>
        <w:rPr>
          <w:sz w:val="26"/>
          <w:szCs w:val="26"/>
        </w:rPr>
        <w:t>средств</w:t>
      </w:r>
      <w:proofErr w:type="gramEnd"/>
      <w:r>
        <w:rPr>
          <w:sz w:val="26"/>
          <w:szCs w:val="26"/>
        </w:rPr>
        <w:t xml:space="preserve"> выделяемых из:</w:t>
      </w:r>
    </w:p>
    <w:p w:rsidR="00C227C7" w:rsidRDefault="00C227C7" w:rsidP="00C227C7">
      <w:pPr>
        <w:shd w:val="clear" w:color="auto" w:fill="FFFFFF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>- вступительных взносов участников;</w:t>
      </w:r>
    </w:p>
    <w:p w:rsidR="00C227C7" w:rsidRDefault="00C227C7" w:rsidP="00C227C7">
      <w:pPr>
        <w:shd w:val="clear" w:color="auto" w:fill="FFFFFF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>- спонсорских средств.</w:t>
      </w:r>
    </w:p>
    <w:p w:rsidR="00EA649D" w:rsidRDefault="00C227C7" w:rsidP="00487EF4">
      <w:pPr>
        <w:shd w:val="clear" w:color="auto" w:fill="FFFFFF"/>
        <w:ind w:left="11" w:right="-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жюри, по итогам конкурса устанавливаются призы и звания </w:t>
      </w:r>
      <w:r>
        <w:rPr>
          <w:b/>
          <w:sz w:val="26"/>
          <w:szCs w:val="26"/>
        </w:rPr>
        <w:t>Лауреата</w:t>
      </w:r>
      <w:r>
        <w:rPr>
          <w:sz w:val="26"/>
          <w:szCs w:val="26"/>
        </w:rPr>
        <w:t xml:space="preserve"> </w:t>
      </w:r>
    </w:p>
    <w:p w:rsidR="00EA649D" w:rsidRDefault="00C227C7" w:rsidP="00487EF4">
      <w:pPr>
        <w:shd w:val="clear" w:color="auto" w:fill="FFFFFF"/>
        <w:ind w:left="11" w:right="-70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участникам, занявшим </w:t>
      </w:r>
      <w:r>
        <w:rPr>
          <w:color w:val="000000"/>
          <w:sz w:val="26"/>
          <w:szCs w:val="26"/>
        </w:rPr>
        <w:t>I, II, III места. Звание</w:t>
      </w:r>
      <w:r>
        <w:rPr>
          <w:b/>
          <w:color w:val="000000"/>
          <w:sz w:val="26"/>
          <w:szCs w:val="26"/>
        </w:rPr>
        <w:t xml:space="preserve"> Дипломанта</w:t>
      </w:r>
      <w:r w:rsidR="006D69D8">
        <w:rPr>
          <w:color w:val="000000"/>
          <w:sz w:val="26"/>
          <w:szCs w:val="26"/>
        </w:rPr>
        <w:t xml:space="preserve"> присуждается конкурсантам</w:t>
      </w:r>
    </w:p>
    <w:p w:rsidR="00C227C7" w:rsidRPr="00487EF4" w:rsidRDefault="00C227C7" w:rsidP="006D69D8">
      <w:pPr>
        <w:shd w:val="clear" w:color="auto" w:fill="FFFFFF"/>
        <w:ind w:right="-70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занявшим </w:t>
      </w: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 место.</w:t>
      </w:r>
    </w:p>
    <w:p w:rsidR="00C227C7" w:rsidRDefault="00C227C7" w:rsidP="00C227C7">
      <w:pPr>
        <w:shd w:val="clear" w:color="auto" w:fill="FFFFFF"/>
        <w:ind w:left="11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 xml:space="preserve">Жюри награждает </w:t>
      </w:r>
      <w:r>
        <w:rPr>
          <w:color w:val="000000"/>
          <w:sz w:val="26"/>
          <w:szCs w:val="26"/>
        </w:rPr>
        <w:t>благодарственными письмами</w:t>
      </w:r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преподавателей  и</w:t>
      </w:r>
      <w:proofErr w:type="gramEnd"/>
      <w:r>
        <w:rPr>
          <w:color w:val="222222"/>
          <w:sz w:val="26"/>
          <w:szCs w:val="26"/>
        </w:rPr>
        <w:t xml:space="preserve"> концертмейстеров.</w:t>
      </w:r>
      <w:r>
        <w:rPr>
          <w:color w:val="222222"/>
          <w:sz w:val="26"/>
          <w:szCs w:val="26"/>
        </w:rPr>
        <w:br/>
        <w:t>Организаторы вручают участникам конкурса памятные сувениры и подарки.</w:t>
      </w:r>
    </w:p>
    <w:p w:rsidR="00C227C7" w:rsidRDefault="00C227C7" w:rsidP="00C227C7">
      <w:pPr>
        <w:shd w:val="clear" w:color="auto" w:fill="FFFFFF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решения жюри окончательны и пересмотру не подлежат.</w:t>
      </w:r>
    </w:p>
    <w:p w:rsidR="00C227C7" w:rsidRDefault="00C227C7" w:rsidP="00C227C7">
      <w:pPr>
        <w:spacing w:after="300" w:line="309" w:lineRule="atLeast"/>
        <w:jc w:val="both"/>
        <w:textAlignment w:val="baseline"/>
        <w:rPr>
          <w:rFonts w:ascii="Palatino Linotype" w:hAnsi="Palatino Linotype"/>
          <w:color w:val="222222"/>
          <w:sz w:val="24"/>
          <w:szCs w:val="24"/>
        </w:rPr>
      </w:pPr>
      <w:r>
        <w:rPr>
          <w:color w:val="000000"/>
          <w:sz w:val="26"/>
          <w:szCs w:val="26"/>
        </w:rPr>
        <w:t xml:space="preserve">Конкурсные выступления участников оценивает </w:t>
      </w:r>
      <w:r w:rsidR="006D69D8">
        <w:rPr>
          <w:color w:val="000000"/>
          <w:sz w:val="26"/>
          <w:szCs w:val="26"/>
        </w:rPr>
        <w:t xml:space="preserve">компетентное </w:t>
      </w:r>
      <w:proofErr w:type="gramStart"/>
      <w:r>
        <w:rPr>
          <w:color w:val="000000"/>
          <w:sz w:val="26"/>
          <w:szCs w:val="26"/>
        </w:rPr>
        <w:t>жюри,  в</w:t>
      </w:r>
      <w:proofErr w:type="gramEnd"/>
      <w:r>
        <w:rPr>
          <w:rFonts w:ascii="Palatino Linotype" w:hAnsi="Palatino Linotype"/>
          <w:color w:val="222222"/>
          <w:sz w:val="24"/>
          <w:szCs w:val="24"/>
        </w:rPr>
        <w:t xml:space="preserve"> </w:t>
      </w:r>
      <w:r>
        <w:rPr>
          <w:color w:val="222222"/>
          <w:sz w:val="26"/>
          <w:szCs w:val="26"/>
        </w:rPr>
        <w:t xml:space="preserve">состав которого входят профессиональные певцы и </w:t>
      </w:r>
      <w:r>
        <w:rPr>
          <w:color w:val="000000"/>
          <w:sz w:val="26"/>
          <w:szCs w:val="26"/>
        </w:rPr>
        <w:t xml:space="preserve">ведущие преподаватели </w:t>
      </w:r>
      <w:r>
        <w:rPr>
          <w:color w:val="222222"/>
          <w:sz w:val="26"/>
          <w:szCs w:val="26"/>
        </w:rPr>
        <w:t xml:space="preserve">по академическому </w:t>
      </w:r>
      <w:r w:rsidRPr="007C0ED2">
        <w:rPr>
          <w:color w:val="222222"/>
          <w:sz w:val="26"/>
          <w:szCs w:val="26"/>
        </w:rPr>
        <w:t>вокалу</w:t>
      </w:r>
      <w:r w:rsidR="006D69D8" w:rsidRPr="007C0ED2">
        <w:rPr>
          <w:rFonts w:ascii="Palatino Linotype" w:hAnsi="Palatino Linotype"/>
          <w:color w:val="222222"/>
          <w:sz w:val="26"/>
          <w:szCs w:val="26"/>
        </w:rPr>
        <w:t xml:space="preserve"> </w:t>
      </w:r>
      <w:r w:rsidR="006D69D8" w:rsidRPr="007C0ED2">
        <w:rPr>
          <w:color w:val="222222"/>
          <w:sz w:val="26"/>
          <w:szCs w:val="26"/>
        </w:rPr>
        <w:t>г. Мурома</w:t>
      </w:r>
      <w:r w:rsidR="006D69D8">
        <w:rPr>
          <w:rFonts w:ascii="Palatino Linotype" w:hAnsi="Palatino Linotype"/>
          <w:color w:val="222222"/>
          <w:sz w:val="24"/>
          <w:szCs w:val="24"/>
        </w:rPr>
        <w:t xml:space="preserve"> и </w:t>
      </w:r>
      <w:r>
        <w:rPr>
          <w:color w:val="000000"/>
          <w:sz w:val="26"/>
          <w:szCs w:val="26"/>
        </w:rPr>
        <w:t xml:space="preserve"> г. Владимира.</w:t>
      </w:r>
    </w:p>
    <w:p w:rsidR="00CE3A14" w:rsidRDefault="00C227C7" w:rsidP="00CE3A14">
      <w:pPr>
        <w:spacing w:line="309" w:lineRule="atLeast"/>
        <w:jc w:val="both"/>
        <w:textAlignment w:val="baseline"/>
        <w:rPr>
          <w:color w:val="000000"/>
          <w:spacing w:val="4"/>
          <w:sz w:val="26"/>
          <w:szCs w:val="26"/>
        </w:rPr>
      </w:pPr>
      <w:r>
        <w:rPr>
          <w:color w:val="000000"/>
          <w:sz w:val="26"/>
          <w:szCs w:val="26"/>
        </w:rPr>
        <w:t>Оргкомитет объявляет размер вступительного взноса</w:t>
      </w:r>
      <w:r w:rsidR="003F306B">
        <w:rPr>
          <w:color w:val="000000"/>
          <w:sz w:val="26"/>
          <w:szCs w:val="26"/>
        </w:rPr>
        <w:t xml:space="preserve"> 800</w:t>
      </w:r>
      <w:r w:rsidR="003F306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 для каждого </w:t>
      </w:r>
      <w:r>
        <w:rPr>
          <w:color w:val="000000"/>
          <w:spacing w:val="4"/>
          <w:sz w:val="26"/>
          <w:szCs w:val="26"/>
        </w:rPr>
        <w:t>участника.</w:t>
      </w:r>
      <w:r w:rsidR="00CE3A14" w:rsidRPr="00CE3A14">
        <w:rPr>
          <w:color w:val="000000"/>
          <w:spacing w:val="4"/>
          <w:sz w:val="26"/>
          <w:szCs w:val="26"/>
        </w:rPr>
        <w:tab/>
      </w:r>
    </w:p>
    <w:p w:rsidR="00C227C7" w:rsidRDefault="00CE3A14" w:rsidP="00C227C7">
      <w:pPr>
        <w:spacing w:after="300" w:line="309" w:lineRule="atLeast"/>
        <w:jc w:val="both"/>
        <w:textAlignment w:val="baseline"/>
        <w:rPr>
          <w:rFonts w:ascii="Palatino Linotype" w:hAnsi="Palatino Linotype"/>
          <w:color w:val="222222"/>
          <w:sz w:val="24"/>
          <w:szCs w:val="24"/>
        </w:rPr>
      </w:pPr>
      <w:r w:rsidRPr="00CE3A14">
        <w:rPr>
          <w:color w:val="000000"/>
          <w:spacing w:val="4"/>
          <w:sz w:val="26"/>
          <w:szCs w:val="26"/>
        </w:rPr>
        <w:t>В случае отказа от участия в конкурсе документы и вступительный взнос не воз</w:t>
      </w:r>
      <w:r w:rsidRPr="00CE3A14">
        <w:rPr>
          <w:color w:val="000000"/>
          <w:spacing w:val="4"/>
          <w:sz w:val="26"/>
          <w:szCs w:val="26"/>
        </w:rPr>
        <w:lastRenderedPageBreak/>
        <w:t>вращаются.</w:t>
      </w:r>
    </w:p>
    <w:p w:rsidR="00C227C7" w:rsidRDefault="00C227C7" w:rsidP="00CE3A14">
      <w:pPr>
        <w:spacing w:line="309" w:lineRule="atLeast"/>
        <w:jc w:val="both"/>
        <w:textAlignment w:val="baseline"/>
        <w:rPr>
          <w:rFonts w:ascii="Palatino Linotype" w:hAnsi="Palatino Linotype"/>
          <w:color w:val="222222"/>
          <w:sz w:val="24"/>
          <w:szCs w:val="24"/>
        </w:rPr>
      </w:pPr>
      <w:r>
        <w:rPr>
          <w:b/>
          <w:color w:val="000000"/>
          <w:sz w:val="26"/>
          <w:szCs w:val="26"/>
          <w:u w:val="single"/>
        </w:rPr>
        <w:t>Перечень документов:</w:t>
      </w:r>
    </w:p>
    <w:p w:rsidR="00C227C7" w:rsidRPr="00CE3A14" w:rsidRDefault="00C227C7" w:rsidP="00CE3A14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CE3A14">
        <w:rPr>
          <w:color w:val="000000"/>
          <w:sz w:val="26"/>
          <w:szCs w:val="26"/>
        </w:rPr>
        <w:t>заполненная заявка (по образцу) принимается только в печатном варианте,</w:t>
      </w:r>
    </w:p>
    <w:p w:rsidR="00C227C7" w:rsidRPr="00CE3A14" w:rsidRDefault="00C227C7" w:rsidP="00CE3A14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pacing w:val="5"/>
          <w:sz w:val="26"/>
          <w:szCs w:val="26"/>
        </w:rPr>
      </w:pPr>
      <w:r w:rsidRPr="00CE3A14">
        <w:rPr>
          <w:color w:val="000000"/>
          <w:sz w:val="26"/>
          <w:szCs w:val="26"/>
        </w:rPr>
        <w:t xml:space="preserve">копия свидетельства о рождении или паспорта </w:t>
      </w:r>
      <w:r w:rsidRPr="00CE3A14">
        <w:rPr>
          <w:color w:val="000000"/>
          <w:spacing w:val="4"/>
          <w:sz w:val="26"/>
          <w:szCs w:val="26"/>
        </w:rPr>
        <w:t xml:space="preserve">участника </w:t>
      </w:r>
      <w:r w:rsidRPr="00CE3A14">
        <w:rPr>
          <w:color w:val="000000"/>
          <w:spacing w:val="5"/>
          <w:sz w:val="26"/>
          <w:szCs w:val="26"/>
        </w:rPr>
        <w:t xml:space="preserve">конкурса </w:t>
      </w:r>
      <w:r w:rsidR="0092357F" w:rsidRPr="00CE3A14">
        <w:rPr>
          <w:color w:val="000000"/>
          <w:spacing w:val="5"/>
          <w:sz w:val="26"/>
          <w:szCs w:val="26"/>
        </w:rPr>
        <w:t>(подлинник предъявляется лично),</w:t>
      </w:r>
    </w:p>
    <w:p w:rsidR="0092357F" w:rsidRPr="0092357F" w:rsidRDefault="00CE3A14" w:rsidP="0092357F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копию квитанции об оплате.</w:t>
      </w:r>
    </w:p>
    <w:p w:rsidR="00C227C7" w:rsidRDefault="00C227C7" w:rsidP="0092357F">
      <w:pPr>
        <w:shd w:val="clear" w:color="auto" w:fill="FFFFFF"/>
        <w:spacing w:after="120"/>
        <w:jc w:val="both"/>
        <w:rPr>
          <w:b/>
          <w:color w:val="000000"/>
          <w:sz w:val="26"/>
          <w:szCs w:val="26"/>
          <w:u w:val="single"/>
        </w:rPr>
      </w:pPr>
    </w:p>
    <w:p w:rsidR="00C227C7" w:rsidRDefault="00C227C7" w:rsidP="00C227C7">
      <w:pPr>
        <w:shd w:val="clear" w:color="auto" w:fill="FFFFFF"/>
        <w:spacing w:after="120"/>
        <w:ind w:left="2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 xml:space="preserve">Документы и заявки следует направлять </w:t>
      </w:r>
      <w:r w:rsidR="0092357F">
        <w:rPr>
          <w:b/>
          <w:color w:val="000000"/>
          <w:sz w:val="26"/>
          <w:szCs w:val="26"/>
          <w:u w:val="single"/>
        </w:rPr>
        <w:t>на электронную почту</w:t>
      </w:r>
      <w:r>
        <w:rPr>
          <w:b/>
          <w:color w:val="000000"/>
          <w:sz w:val="26"/>
          <w:szCs w:val="26"/>
          <w:u w:val="single"/>
        </w:rPr>
        <w:t>:</w:t>
      </w:r>
      <w:r>
        <w:rPr>
          <w:b/>
          <w:color w:val="000000"/>
          <w:sz w:val="26"/>
          <w:szCs w:val="26"/>
        </w:rPr>
        <w:t xml:space="preserve"> </w:t>
      </w:r>
      <w:hyperlink r:id="rId6" w:history="1">
        <w:r w:rsidR="0092357F" w:rsidRPr="00C227C7">
          <w:rPr>
            <w:rStyle w:val="a3"/>
            <w:b/>
            <w:sz w:val="26"/>
            <w:szCs w:val="26"/>
          </w:rPr>
          <w:t>3</w:t>
        </w:r>
        <w:r w:rsidR="0092357F">
          <w:rPr>
            <w:rStyle w:val="a3"/>
            <w:b/>
            <w:sz w:val="26"/>
            <w:szCs w:val="26"/>
            <w:lang w:val="en-US"/>
          </w:rPr>
          <w:t>muz</w:t>
        </w:r>
        <w:r w:rsidR="0092357F" w:rsidRPr="00C227C7">
          <w:rPr>
            <w:rStyle w:val="a3"/>
            <w:b/>
            <w:sz w:val="26"/>
            <w:szCs w:val="26"/>
          </w:rPr>
          <w:t>@</w:t>
        </w:r>
        <w:r w:rsidR="0092357F">
          <w:rPr>
            <w:rStyle w:val="a3"/>
            <w:b/>
            <w:sz w:val="26"/>
            <w:szCs w:val="26"/>
            <w:lang w:val="en-US"/>
          </w:rPr>
          <w:t>mail</w:t>
        </w:r>
        <w:r w:rsidR="0092357F" w:rsidRPr="00C227C7">
          <w:rPr>
            <w:rStyle w:val="a3"/>
            <w:b/>
            <w:sz w:val="26"/>
            <w:szCs w:val="26"/>
          </w:rPr>
          <w:t>.</w:t>
        </w:r>
        <w:r w:rsidR="0092357F"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C227C7" w:rsidRDefault="00CE3A14" w:rsidP="00C227C7">
      <w:pPr>
        <w:shd w:val="clear" w:color="auto" w:fill="FFFFFF"/>
        <w:spacing w:after="120"/>
        <w:ind w:left="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Справки по </w:t>
      </w:r>
      <w:r w:rsidR="00C227C7">
        <w:rPr>
          <w:color w:val="000000"/>
          <w:sz w:val="26"/>
          <w:szCs w:val="26"/>
        </w:rPr>
        <w:t>телефон</w:t>
      </w:r>
      <w:r>
        <w:rPr>
          <w:color w:val="000000"/>
          <w:sz w:val="26"/>
          <w:szCs w:val="26"/>
        </w:rPr>
        <w:t>ам</w:t>
      </w:r>
      <w:r w:rsidR="00C227C7">
        <w:rPr>
          <w:color w:val="000000"/>
          <w:sz w:val="26"/>
          <w:szCs w:val="26"/>
        </w:rPr>
        <w:t>: 8(49234) 2-17-46, факс: 8(49234)</w:t>
      </w:r>
      <w:r>
        <w:rPr>
          <w:color w:val="000000"/>
          <w:sz w:val="26"/>
          <w:szCs w:val="26"/>
        </w:rPr>
        <w:t xml:space="preserve"> 3-32-39,</w:t>
      </w:r>
    </w:p>
    <w:p w:rsidR="00CE3A14" w:rsidRPr="00C227C7" w:rsidRDefault="00CE3A14" w:rsidP="00C227C7">
      <w:pPr>
        <w:shd w:val="clear" w:color="auto" w:fill="FFFFFF"/>
        <w:spacing w:after="120"/>
        <w:ind w:left="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8-920-917-18-71 – Лёвина Наталья Владимировна</w:t>
      </w:r>
    </w:p>
    <w:p w:rsidR="00C227C7" w:rsidRDefault="00C227C7" w:rsidP="00C227C7">
      <w:pPr>
        <w:ind w:right="-148"/>
        <w:jc w:val="both"/>
        <w:rPr>
          <w:sz w:val="28"/>
          <w:szCs w:val="28"/>
          <w:u w:val="single"/>
        </w:rPr>
      </w:pPr>
    </w:p>
    <w:p w:rsidR="00C227C7" w:rsidRDefault="00C227C7" w:rsidP="00C227C7">
      <w:pPr>
        <w:ind w:right="-14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Взносы участников конкурса перечисляются:</w:t>
      </w:r>
    </w:p>
    <w:p w:rsidR="00C227C7" w:rsidRDefault="00C227C7" w:rsidP="00C227C7">
      <w:pPr>
        <w:ind w:right="-14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Получатель  ИНН</w:t>
      </w:r>
      <w:proofErr w:type="gramEnd"/>
      <w:r>
        <w:rPr>
          <w:b/>
          <w:sz w:val="28"/>
          <w:szCs w:val="28"/>
        </w:rPr>
        <w:t xml:space="preserve"> 3307015203   КПП 333401001</w:t>
      </w:r>
    </w:p>
    <w:p w:rsidR="00C227C7" w:rsidRDefault="009723FA" w:rsidP="00C227C7">
      <w:pPr>
        <w:ind w:right="-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УФК по Владимирской области (МБУДО</w:t>
      </w:r>
      <w:r w:rsidR="00C227C7">
        <w:rPr>
          <w:b/>
          <w:sz w:val="28"/>
          <w:szCs w:val="28"/>
        </w:rPr>
        <w:t xml:space="preserve"> ДМШ №3 им. </w:t>
      </w:r>
      <w:proofErr w:type="spellStart"/>
      <w:r w:rsidR="00C227C7">
        <w:rPr>
          <w:b/>
          <w:sz w:val="28"/>
          <w:szCs w:val="28"/>
        </w:rPr>
        <w:t>Н.Г.Лаврентьева</w:t>
      </w:r>
      <w:proofErr w:type="spellEnd"/>
      <w:proofErr w:type="gramStart"/>
      <w:r w:rsidR="00C227C7">
        <w:rPr>
          <w:b/>
          <w:sz w:val="28"/>
          <w:szCs w:val="28"/>
        </w:rPr>
        <w:t xml:space="preserve">»,   </w:t>
      </w:r>
      <w:proofErr w:type="gramEnd"/>
      <w:r w:rsidR="00C227C7">
        <w:rPr>
          <w:b/>
          <w:sz w:val="28"/>
          <w:szCs w:val="28"/>
        </w:rPr>
        <w:t xml:space="preserve"> л/с 20286Х80980)</w:t>
      </w:r>
    </w:p>
    <w:p w:rsidR="00C227C7" w:rsidRDefault="00C227C7" w:rsidP="00C227C7">
      <w:pPr>
        <w:ind w:right="-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 получателя ОТДЕЛЕНИЕ ВЛАДИМИР Г. ВЛАДИМИР</w:t>
      </w:r>
    </w:p>
    <w:p w:rsidR="00C227C7" w:rsidRDefault="00C227C7" w:rsidP="00C227C7">
      <w:pPr>
        <w:ind w:right="-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БИК 041708001</w:t>
      </w:r>
    </w:p>
    <w:p w:rsidR="00C227C7" w:rsidRDefault="00C227C7" w:rsidP="00C227C7">
      <w:pPr>
        <w:ind w:right="-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Расчётный счёт № 40701810400081000022</w:t>
      </w:r>
    </w:p>
    <w:p w:rsidR="00C227C7" w:rsidRDefault="00C227C7" w:rsidP="00C227C7">
      <w:pPr>
        <w:ind w:right="-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proofErr w:type="gramStart"/>
      <w:r>
        <w:rPr>
          <w:b/>
          <w:sz w:val="28"/>
          <w:szCs w:val="28"/>
        </w:rPr>
        <w:t>КБК  00000000000000000180</w:t>
      </w:r>
      <w:proofErr w:type="gramEnd"/>
    </w:p>
    <w:p w:rsidR="00C227C7" w:rsidRDefault="00C227C7" w:rsidP="00C227C7">
      <w:pPr>
        <w:ind w:right="-1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Взнос за участие в Открытом городском конкурсе юных вокалистов.</w:t>
      </w:r>
    </w:p>
    <w:p w:rsidR="00C227C7" w:rsidRDefault="00C227C7" w:rsidP="00C227C7">
      <w:pPr>
        <w:jc w:val="both"/>
        <w:rPr>
          <w:b/>
          <w:sz w:val="28"/>
          <w:szCs w:val="28"/>
        </w:rPr>
      </w:pPr>
    </w:p>
    <w:p w:rsidR="00C227C7" w:rsidRDefault="00C227C7" w:rsidP="00C227C7">
      <w:pPr>
        <w:jc w:val="both"/>
        <w:rPr>
          <w:b/>
          <w:sz w:val="28"/>
          <w:szCs w:val="28"/>
        </w:rPr>
      </w:pPr>
    </w:p>
    <w:p w:rsidR="00C227C7" w:rsidRDefault="00C227C7" w:rsidP="00EA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227C7" w:rsidRDefault="00C227C7" w:rsidP="00487E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 </w:t>
      </w:r>
      <w:r w:rsidR="0092357F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__________</w:t>
      </w:r>
      <w:r w:rsidR="00487EF4">
        <w:rPr>
          <w:sz w:val="28"/>
          <w:szCs w:val="28"/>
        </w:rPr>
        <w:t>___________________________</w:t>
      </w:r>
    </w:p>
    <w:p w:rsidR="00C227C7" w:rsidRDefault="00C227C7" w:rsidP="00487E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День, месяц, год рождения __________</w:t>
      </w:r>
      <w:r w:rsidR="00487EF4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:rsidR="00C227C7" w:rsidRDefault="00C227C7" w:rsidP="00487E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______________________________</w:t>
      </w:r>
      <w:r w:rsidR="00487EF4">
        <w:rPr>
          <w:sz w:val="28"/>
          <w:szCs w:val="28"/>
        </w:rPr>
        <w:t>____________</w:t>
      </w:r>
    </w:p>
    <w:p w:rsidR="00C227C7" w:rsidRDefault="00C227C7" w:rsidP="00487E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преподавателя _________________</w:t>
      </w:r>
      <w:r w:rsidR="00487EF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 </w:t>
      </w:r>
    </w:p>
    <w:p w:rsidR="00C227C7" w:rsidRDefault="00C227C7" w:rsidP="00487E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концертмейстера ______________</w:t>
      </w:r>
      <w:r w:rsidR="00487EF4">
        <w:rPr>
          <w:sz w:val="28"/>
          <w:szCs w:val="28"/>
        </w:rPr>
        <w:t>___________________________</w:t>
      </w:r>
    </w:p>
    <w:p w:rsidR="00C227C7" w:rsidRDefault="007C0ED2" w:rsidP="00487E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C227C7">
        <w:rPr>
          <w:sz w:val="28"/>
          <w:szCs w:val="28"/>
        </w:rPr>
        <w:t>__________________</w:t>
      </w:r>
      <w:r w:rsidR="00487EF4">
        <w:rPr>
          <w:sz w:val="28"/>
          <w:szCs w:val="28"/>
        </w:rPr>
        <w:t>__________________________</w:t>
      </w:r>
    </w:p>
    <w:p w:rsidR="00C227C7" w:rsidRDefault="0092357F" w:rsidP="00487EF4">
      <w:pPr>
        <w:numPr>
          <w:ilvl w:val="0"/>
          <w:numId w:val="2"/>
        </w:numPr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>Программа выступления: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544"/>
        <w:gridCol w:w="2093"/>
      </w:tblGrid>
      <w:tr w:rsidR="0092357F" w:rsidTr="0092357F">
        <w:tc>
          <w:tcPr>
            <w:tcW w:w="534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произведения</w:t>
            </w:r>
          </w:p>
        </w:tc>
        <w:tc>
          <w:tcPr>
            <w:tcW w:w="3544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2093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</w:tr>
      <w:tr w:rsidR="0092357F" w:rsidTr="0092357F">
        <w:tc>
          <w:tcPr>
            <w:tcW w:w="534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</w:p>
        </w:tc>
      </w:tr>
      <w:tr w:rsidR="0092357F" w:rsidTr="0092357F">
        <w:tc>
          <w:tcPr>
            <w:tcW w:w="534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92357F" w:rsidRDefault="0092357F" w:rsidP="0092357F">
            <w:pPr>
              <w:ind w:right="101"/>
              <w:jc w:val="center"/>
              <w:rPr>
                <w:sz w:val="28"/>
                <w:szCs w:val="28"/>
              </w:rPr>
            </w:pPr>
          </w:p>
        </w:tc>
      </w:tr>
    </w:tbl>
    <w:p w:rsidR="00C227C7" w:rsidRDefault="00C227C7" w:rsidP="00487EF4">
      <w:pPr>
        <w:spacing w:line="360" w:lineRule="auto"/>
        <w:ind w:right="101"/>
        <w:rPr>
          <w:sz w:val="28"/>
          <w:szCs w:val="28"/>
        </w:rPr>
      </w:pPr>
    </w:p>
    <w:p w:rsidR="00C227C7" w:rsidRDefault="00C227C7" w:rsidP="00487EF4">
      <w:pPr>
        <w:spacing w:line="360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Печать, подпись руководителя учреждения.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0132" w:rsidRDefault="00800132" w:rsidP="00487EF4"/>
    <w:sectPr w:rsidR="00800132" w:rsidSect="00487E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96B1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C4C2E"/>
    <w:multiLevelType w:val="hybridMultilevel"/>
    <w:tmpl w:val="9D6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55E3"/>
    <w:multiLevelType w:val="hybridMultilevel"/>
    <w:tmpl w:val="3760C7C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C586469"/>
    <w:multiLevelType w:val="hybridMultilevel"/>
    <w:tmpl w:val="87843BC6"/>
    <w:lvl w:ilvl="0" w:tplc="DC6E056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48A05E74"/>
    <w:multiLevelType w:val="hybridMultilevel"/>
    <w:tmpl w:val="47E6DAE8"/>
    <w:lvl w:ilvl="0" w:tplc="DC6E056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C7"/>
    <w:rsid w:val="0003094A"/>
    <w:rsid w:val="000F27C1"/>
    <w:rsid w:val="002E3E97"/>
    <w:rsid w:val="003F306B"/>
    <w:rsid w:val="00487EF4"/>
    <w:rsid w:val="006242EB"/>
    <w:rsid w:val="006D69D8"/>
    <w:rsid w:val="007A6EE9"/>
    <w:rsid w:val="007C0ED2"/>
    <w:rsid w:val="00800132"/>
    <w:rsid w:val="0092357F"/>
    <w:rsid w:val="009723FA"/>
    <w:rsid w:val="009C65A4"/>
    <w:rsid w:val="00A0699E"/>
    <w:rsid w:val="00C227C7"/>
    <w:rsid w:val="00CE3A14"/>
    <w:rsid w:val="00E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B64D0-B583-9F44-9BE8-E05B28A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27C7"/>
    <w:rPr>
      <w:color w:val="0000FF"/>
      <w:u w:val="single"/>
    </w:rPr>
  </w:style>
  <w:style w:type="character" w:styleId="a4">
    <w:name w:val="Intense Emphasis"/>
    <w:uiPriority w:val="21"/>
    <w:qFormat/>
    <w:rsid w:val="00C227C7"/>
    <w:rPr>
      <w:b/>
      <w:bCs/>
      <w:i/>
      <w:iCs/>
      <w:color w:val="4F81BD"/>
    </w:rPr>
  </w:style>
  <w:style w:type="table" w:styleId="a5">
    <w:name w:val="Table Grid"/>
    <w:basedOn w:val="a1"/>
    <w:uiPriority w:val="59"/>
    <w:rsid w:val="0048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5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2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m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2017-11-22T18:14:00Z</cp:lastPrinted>
  <dcterms:created xsi:type="dcterms:W3CDTF">2020-01-20T09:42:00Z</dcterms:created>
  <dcterms:modified xsi:type="dcterms:W3CDTF">2020-01-20T09:42:00Z</dcterms:modified>
</cp:coreProperties>
</file>